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AF03E5" w14:textId="5FEC0C3D" w:rsidR="00FD62C7" w:rsidRDefault="00A5699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……………. Dnia ……….……….</w:t>
      </w:r>
    </w:p>
    <w:p w14:paraId="3F290116" w14:textId="77777777" w:rsidR="00A5699D" w:rsidRDefault="00A5699D"/>
    <w:p w14:paraId="70910165" w14:textId="77777777" w:rsidR="00A5699D" w:rsidRDefault="00A5699D"/>
    <w:p w14:paraId="4DA3219D" w14:textId="54839C44" w:rsidR="00A5699D" w:rsidRPr="00A5699D" w:rsidRDefault="00A5699D" w:rsidP="00A5699D">
      <w:pPr>
        <w:jc w:val="center"/>
        <w:rPr>
          <w:b/>
          <w:bCs/>
        </w:rPr>
      </w:pPr>
      <w:r w:rsidRPr="00A5699D">
        <w:rPr>
          <w:b/>
          <w:bCs/>
        </w:rPr>
        <w:t>OŚWIADCZENIE SANKCYJNE</w:t>
      </w:r>
    </w:p>
    <w:p w14:paraId="464FF1BF" w14:textId="77777777" w:rsidR="00A5699D" w:rsidRDefault="00A5699D"/>
    <w:p w14:paraId="79E1C3BD" w14:textId="77777777" w:rsidR="00A5699D" w:rsidRDefault="00A5699D" w:rsidP="00A5699D">
      <w:pPr>
        <w:spacing w:after="0"/>
      </w:pPr>
      <w:r>
        <w:t xml:space="preserve">W związku z wprowadzonymi od dnia 24 lutego 2022 r. przez Radę Europejską i Radę </w:t>
      </w:r>
    </w:p>
    <w:p w14:paraId="651F19D3" w14:textId="77777777" w:rsidR="00A5699D" w:rsidRDefault="00A5699D" w:rsidP="00A5699D">
      <w:pPr>
        <w:spacing w:after="0"/>
      </w:pPr>
      <w:r>
        <w:t>Unii Europejskiej sankcjami i przyjęciem wobec tego następujących aktów prawnych:</w:t>
      </w:r>
    </w:p>
    <w:p w14:paraId="752EB0B4" w14:textId="77777777" w:rsidR="00A5699D" w:rsidRDefault="00A5699D" w:rsidP="00A5699D">
      <w:pPr>
        <w:spacing w:after="0"/>
      </w:pPr>
      <w:r>
        <w:t xml:space="preserve">1. Rozporządzenia Rady (WE) nr 765/2006 z dnia 18 maja 2006 r. dotyczącym </w:t>
      </w:r>
    </w:p>
    <w:p w14:paraId="1B3DEFAA" w14:textId="77777777" w:rsidR="00A5699D" w:rsidRDefault="00A5699D" w:rsidP="00A5699D">
      <w:pPr>
        <w:spacing w:after="0"/>
      </w:pPr>
      <w:r>
        <w:t xml:space="preserve">środków ograniczających w związku z sytuacją na Białorusi i udziałem Białorusi </w:t>
      </w:r>
    </w:p>
    <w:p w14:paraId="3220136B" w14:textId="77777777" w:rsidR="00A5699D" w:rsidRDefault="00A5699D" w:rsidP="00A5699D">
      <w:pPr>
        <w:spacing w:after="0"/>
      </w:pPr>
      <w:r>
        <w:t>w agresji Rosji wobec Ukrainy,</w:t>
      </w:r>
    </w:p>
    <w:p w14:paraId="1395AE5D" w14:textId="77777777" w:rsidR="00A5699D" w:rsidRDefault="00A5699D" w:rsidP="00A5699D">
      <w:pPr>
        <w:spacing w:after="0"/>
      </w:pPr>
      <w:r>
        <w:t xml:space="preserve">2. Rozporządzenia Rady (UE) nr 269/2014 z dnia 17 marca 2014 r. w sprawie środków </w:t>
      </w:r>
    </w:p>
    <w:p w14:paraId="704EEBFE" w14:textId="77777777" w:rsidR="00A5699D" w:rsidRDefault="00A5699D" w:rsidP="00A5699D">
      <w:pPr>
        <w:spacing w:after="0"/>
      </w:pPr>
      <w:r>
        <w:t xml:space="preserve">ograniczających w odniesieniu do działań podważających integralność terytorialną, </w:t>
      </w:r>
    </w:p>
    <w:p w14:paraId="1EC050AF" w14:textId="77777777" w:rsidR="00A5699D" w:rsidRDefault="00A5699D" w:rsidP="00A5699D">
      <w:pPr>
        <w:spacing w:after="0"/>
      </w:pPr>
      <w:r>
        <w:t>suwerenność i niezależność Ukrainy lub im zagrażających,</w:t>
      </w:r>
    </w:p>
    <w:p w14:paraId="52E40225" w14:textId="77777777" w:rsidR="00A5699D" w:rsidRDefault="00A5699D" w:rsidP="00A5699D">
      <w:pPr>
        <w:spacing w:after="0"/>
      </w:pPr>
      <w:r>
        <w:t xml:space="preserve">3. Rozporządzenia Rady (UE) nr 833/2014 z dnia 31 lipca 2014 r. dotyczącym środków </w:t>
      </w:r>
    </w:p>
    <w:p w14:paraId="1033249B" w14:textId="77777777" w:rsidR="00A5699D" w:rsidRDefault="00A5699D" w:rsidP="00A5699D">
      <w:pPr>
        <w:spacing w:after="0"/>
      </w:pPr>
      <w:r>
        <w:t xml:space="preserve">ograniczających w związku z działaniami Rosji destabilizującymi sytuację na </w:t>
      </w:r>
    </w:p>
    <w:p w14:paraId="150FF5A6" w14:textId="77777777" w:rsidR="00A5699D" w:rsidRDefault="00A5699D" w:rsidP="00A5699D">
      <w:pPr>
        <w:spacing w:after="0"/>
      </w:pPr>
      <w:r>
        <w:t>Ukrainie,</w:t>
      </w:r>
    </w:p>
    <w:p w14:paraId="204FA2A5" w14:textId="77777777" w:rsidR="00A5699D" w:rsidRDefault="00A5699D" w:rsidP="00A5699D">
      <w:pPr>
        <w:spacing w:after="0"/>
      </w:pPr>
      <w:r>
        <w:t xml:space="preserve">4. Ustawy z dnia 13 kwietnia 2022 r. o szczególnych rozwiązaniach w zakresie </w:t>
      </w:r>
    </w:p>
    <w:p w14:paraId="2A1F5668" w14:textId="77777777" w:rsidR="00A5699D" w:rsidRDefault="00A5699D" w:rsidP="00A5699D">
      <w:pPr>
        <w:spacing w:after="0"/>
      </w:pPr>
      <w:r>
        <w:t xml:space="preserve">przeciwdziałania wspieraniu agresji na Ukrainę oraz służących ochronie </w:t>
      </w:r>
    </w:p>
    <w:p w14:paraId="0F428BAE" w14:textId="77777777" w:rsidR="00A5699D" w:rsidRDefault="00A5699D" w:rsidP="00A5699D">
      <w:pPr>
        <w:spacing w:after="0"/>
      </w:pPr>
      <w:r>
        <w:t>bezpieczeństwa narodowego (DZ.U poz. 835) – zwanej ustawą sankcyjną,</w:t>
      </w:r>
    </w:p>
    <w:p w14:paraId="3A351A61" w14:textId="77777777" w:rsidR="00A5699D" w:rsidRDefault="00A5699D" w:rsidP="00A5699D">
      <w:pPr>
        <w:spacing w:after="0"/>
      </w:pPr>
    </w:p>
    <w:p w14:paraId="06F55906" w14:textId="77777777" w:rsidR="00A5699D" w:rsidRPr="00A5699D" w:rsidRDefault="00A5699D" w:rsidP="00A5699D">
      <w:pPr>
        <w:rPr>
          <w:b/>
          <w:bCs/>
        </w:rPr>
      </w:pPr>
      <w:r w:rsidRPr="00A5699D">
        <w:rPr>
          <w:b/>
          <w:bCs/>
        </w:rPr>
        <w:t>Oferent oświadcza, że:</w:t>
      </w:r>
    </w:p>
    <w:p w14:paraId="0D64E13F" w14:textId="77777777" w:rsidR="00A5699D" w:rsidRDefault="00A5699D" w:rsidP="00A5699D">
      <w:pPr>
        <w:spacing w:after="0"/>
      </w:pPr>
      <w:r>
        <w:t xml:space="preserve">na dzień składania niniejszego oświadczenia Oferent / beneficjent rzeczywisty </w:t>
      </w:r>
    </w:p>
    <w:p w14:paraId="7221EBDA" w14:textId="77777777" w:rsidR="00A5699D" w:rsidRDefault="00A5699D" w:rsidP="00A5699D">
      <w:pPr>
        <w:spacing w:after="0"/>
      </w:pPr>
      <w:r>
        <w:t xml:space="preserve">Oferenta / podmiot dominujący lub wchodzący w skład grupy Oferenta – nie jest objęty </w:t>
      </w:r>
    </w:p>
    <w:p w14:paraId="1A61EC5B" w14:textId="77777777" w:rsidR="00A5699D" w:rsidRDefault="00A5699D" w:rsidP="00A5699D">
      <w:pPr>
        <w:spacing w:after="0"/>
      </w:pPr>
      <w:r>
        <w:t xml:space="preserve">decyzjami Ministra Spraw Wewnętrznych i Administracji w sprawie wpisu na listę osób </w:t>
      </w:r>
    </w:p>
    <w:p w14:paraId="39B510BD" w14:textId="77777777" w:rsidR="00A5699D" w:rsidRDefault="00A5699D" w:rsidP="00A5699D">
      <w:pPr>
        <w:spacing w:after="0"/>
      </w:pPr>
      <w:r>
        <w:t xml:space="preserve">i podmiotów, wobec których są stosowane środki, o których mowa w ustawie </w:t>
      </w:r>
    </w:p>
    <w:p w14:paraId="724FE68B" w14:textId="77777777" w:rsidR="00A5699D" w:rsidRDefault="00A5699D" w:rsidP="00A5699D">
      <w:pPr>
        <w:spacing w:after="0"/>
      </w:pPr>
      <w:r>
        <w:t xml:space="preserve">sankcyjnej oraz nie figuruje na listach sankcyjnych Unii Europejskiej utworzonych </w:t>
      </w:r>
    </w:p>
    <w:p w14:paraId="7E4C5210" w14:textId="77777777" w:rsidR="00A5699D" w:rsidRDefault="00A5699D" w:rsidP="00A5699D">
      <w:pPr>
        <w:spacing w:after="0"/>
      </w:pPr>
      <w:r>
        <w:t xml:space="preserve">w ramach działań sankcyjnych wobec Rosji i Białorusi po dniu 24 lutego 2022 r. </w:t>
      </w:r>
    </w:p>
    <w:p w14:paraId="50F51B7C" w14:textId="77777777" w:rsidR="00A5699D" w:rsidRDefault="00A5699D" w:rsidP="00A5699D">
      <w:pPr>
        <w:spacing w:after="0"/>
      </w:pPr>
      <w:r>
        <w:t xml:space="preserve">Powyższe oświadczenie dotyczy także wszystkich Wykonawców wspólnie </w:t>
      </w:r>
    </w:p>
    <w:p w14:paraId="662C3EA2" w14:textId="77777777" w:rsidR="00A5699D" w:rsidRDefault="00A5699D" w:rsidP="00A5699D">
      <w:pPr>
        <w:spacing w:after="0"/>
      </w:pPr>
      <w:r>
        <w:t>ubiegających się o udzielenie zamówienia.</w:t>
      </w:r>
    </w:p>
    <w:p w14:paraId="4A6BBDD8" w14:textId="77777777" w:rsidR="00A5699D" w:rsidRDefault="00A5699D" w:rsidP="00A5699D">
      <w:pPr>
        <w:spacing w:after="0"/>
      </w:pPr>
      <w:r>
        <w:t xml:space="preserve">Oferent oświadcza, iż w razie zmiany stanu faktycznego w tym zakresie zobowiązuje </w:t>
      </w:r>
    </w:p>
    <w:p w14:paraId="4DB145C2" w14:textId="24CE12E6" w:rsidR="00906845" w:rsidRDefault="00A5699D" w:rsidP="00A5699D">
      <w:pPr>
        <w:spacing w:after="0"/>
      </w:pPr>
      <w:r>
        <w:t>się do niezwłocznego powiadomienia Widzewskiego TBS Sp. z o.o. o tym fakcie.</w:t>
      </w:r>
    </w:p>
    <w:p w14:paraId="10B7B8DB" w14:textId="77777777" w:rsidR="00906845" w:rsidRDefault="00906845" w:rsidP="00A5699D">
      <w:pPr>
        <w:spacing w:after="0"/>
      </w:pPr>
    </w:p>
    <w:p w14:paraId="3B34C68E" w14:textId="72B1FB8F" w:rsidR="00906845" w:rsidRDefault="00906845" w:rsidP="00906845">
      <w:pPr>
        <w:spacing w:line="256" w:lineRule="auto"/>
        <w:rPr>
          <w:rFonts w:ascii="Arial" w:hAnsi="Arial" w:cs="Arial"/>
          <w:b/>
          <w:iCs/>
          <w:color w:val="FF0000"/>
          <w:sz w:val="20"/>
          <w:szCs w:val="20"/>
          <w:u w:val="single"/>
        </w:rPr>
      </w:pPr>
      <w:r>
        <w:rPr>
          <w:rFonts w:ascii="Arial" w:hAnsi="Arial" w:cs="Arial"/>
          <w:b/>
          <w:iCs/>
          <w:color w:val="FF0000"/>
          <w:sz w:val="20"/>
          <w:szCs w:val="20"/>
          <w:u w:val="single"/>
        </w:rPr>
        <w:t>Należy wypełnić i podpisać kwalifikowanym podpisem elektronicznym, podpisem osobistym lub podpisem zaufanym.</w:t>
      </w:r>
    </w:p>
    <w:p w14:paraId="2B577F07" w14:textId="7B1AC981" w:rsidR="00A5699D" w:rsidRDefault="00A5699D" w:rsidP="00A5699D">
      <w:pPr>
        <w:spacing w:after="0"/>
      </w:pPr>
      <w:r>
        <w:cr/>
      </w:r>
    </w:p>
    <w:sectPr w:rsidR="00A5699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73240F" w14:textId="77777777" w:rsidR="00A5699D" w:rsidRDefault="00A5699D" w:rsidP="00A5699D">
      <w:pPr>
        <w:spacing w:after="0" w:line="240" w:lineRule="auto"/>
      </w:pPr>
      <w:r>
        <w:separator/>
      </w:r>
    </w:p>
  </w:endnote>
  <w:endnote w:type="continuationSeparator" w:id="0">
    <w:p w14:paraId="41E28ED3" w14:textId="77777777" w:rsidR="00A5699D" w:rsidRDefault="00A5699D" w:rsidP="00A569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E0F5F1" w14:textId="77777777" w:rsidR="00A5699D" w:rsidRDefault="00A5699D" w:rsidP="00A5699D">
      <w:pPr>
        <w:spacing w:after="0" w:line="240" w:lineRule="auto"/>
      </w:pPr>
      <w:r>
        <w:separator/>
      </w:r>
    </w:p>
  </w:footnote>
  <w:footnote w:type="continuationSeparator" w:id="0">
    <w:p w14:paraId="0B2312A0" w14:textId="77777777" w:rsidR="00A5699D" w:rsidRDefault="00A5699D" w:rsidP="00A569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242031" w14:textId="2D2DF03A" w:rsidR="003407A5" w:rsidRDefault="003407A5" w:rsidP="00A5699D">
    <w:pPr>
      <w:pStyle w:val="Nagwek"/>
      <w:jc w:val="right"/>
    </w:pPr>
    <w:r>
      <w:t>Nr sprawy: PZ/0</w:t>
    </w:r>
    <w:r w:rsidR="005B61C6">
      <w:t>4</w:t>
    </w:r>
    <w:r>
      <w:t>/26/ZO</w:t>
    </w:r>
  </w:p>
  <w:p w14:paraId="63AFD2CA" w14:textId="3EFD8D57" w:rsidR="00A5699D" w:rsidRDefault="00A5699D" w:rsidP="00A5699D">
    <w:pPr>
      <w:pStyle w:val="Nagwek"/>
      <w:jc w:val="right"/>
    </w:pPr>
    <w:r>
      <w:t>Załącznik nr 5 – Oświadczenie sankcyjne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99D"/>
    <w:rsid w:val="000C5A5D"/>
    <w:rsid w:val="00125DCB"/>
    <w:rsid w:val="003407A5"/>
    <w:rsid w:val="005B61C6"/>
    <w:rsid w:val="00607A43"/>
    <w:rsid w:val="0065501A"/>
    <w:rsid w:val="00725113"/>
    <w:rsid w:val="00906845"/>
    <w:rsid w:val="00A5699D"/>
    <w:rsid w:val="00D42F2F"/>
    <w:rsid w:val="00FD6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96A1F"/>
  <w15:chartTrackingRefBased/>
  <w15:docId w15:val="{5C93AA51-9F65-478B-9073-79196F457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5699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569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5699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5699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5699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5699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5699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5699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5699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5699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5699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5699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5699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5699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5699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5699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5699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5699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5699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569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5699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569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5699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5699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5699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5699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5699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5699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5699D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569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699D"/>
  </w:style>
  <w:style w:type="paragraph" w:styleId="Stopka">
    <w:name w:val="footer"/>
    <w:basedOn w:val="Normalny"/>
    <w:link w:val="StopkaZnak"/>
    <w:uiPriority w:val="99"/>
    <w:unhideWhenUsed/>
    <w:rsid w:val="00A569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69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273</Words>
  <Characters>1639</Characters>
  <Application>Microsoft Office Word</Application>
  <DocSecurity>0</DocSecurity>
  <Lines>13</Lines>
  <Paragraphs>3</Paragraphs>
  <ScaleCrop>false</ScaleCrop>
  <Company/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Kozłowski</dc:creator>
  <cp:keywords/>
  <dc:description/>
  <cp:lastModifiedBy>Jacek Kozłowski</cp:lastModifiedBy>
  <cp:revision>4</cp:revision>
  <cp:lastPrinted>2026-01-12T09:25:00Z</cp:lastPrinted>
  <dcterms:created xsi:type="dcterms:W3CDTF">2026-01-12T09:22:00Z</dcterms:created>
  <dcterms:modified xsi:type="dcterms:W3CDTF">2026-01-28T13:59:00Z</dcterms:modified>
</cp:coreProperties>
</file>